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9F1710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6500" cy="546100"/>
            <wp:effectExtent l="0" t="0" r="12700" b="1270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0043AF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B07FFE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2523C6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7746B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6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75625">
        <w:rPr>
          <w:rFonts w:ascii="Courier New" w:hAnsi="Courier New" w:cs="Courier New"/>
          <w:sz w:val="20"/>
          <w:szCs w:val="20"/>
        </w:rPr>
        <w:t>5331028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="00B7562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7D3EF4">
        <w:rPr>
          <w:rFonts w:ascii="Courier New" w:hAnsi="Courier New" w:cs="Courier New"/>
          <w:b/>
          <w:sz w:val="20"/>
          <w:szCs w:val="20"/>
        </w:rPr>
        <w:t>NEUROCIENCIAS SOCIALES</w:t>
      </w:r>
      <w:r w:rsidR="00A841BF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4A4812">
        <w:rPr>
          <w:rFonts w:ascii="Courier New" w:hAnsi="Courier New" w:cs="Courier New"/>
          <w:b/>
          <w:sz w:val="20"/>
          <w:szCs w:val="20"/>
        </w:rPr>
        <w:t xml:space="preserve"> </w:t>
      </w:r>
      <w:r w:rsidR="002523C6">
        <w:rPr>
          <w:rFonts w:ascii="Courier New" w:hAnsi="Courier New" w:cs="Courier New"/>
          <w:b/>
          <w:sz w:val="20"/>
          <w:szCs w:val="20"/>
        </w:rPr>
        <w:t xml:space="preserve">   </w:t>
      </w:r>
      <w:r w:rsidR="004A4812">
        <w:rPr>
          <w:rFonts w:ascii="Courier New" w:hAnsi="Courier New" w:cs="Courier New"/>
          <w:b/>
          <w:sz w:val="20"/>
          <w:szCs w:val="20"/>
        </w:rPr>
        <w:t xml:space="preserve">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7746B8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3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0</w:t>
      </w:r>
      <w:r w:rsidR="00E94D33">
        <w:rPr>
          <w:rFonts w:ascii="Courier New" w:hAnsi="Courier New" w:cs="Courier New"/>
          <w:sz w:val="20"/>
          <w:szCs w:val="20"/>
        </w:rPr>
        <w:t xml:space="preserve">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B93252">
        <w:rPr>
          <w:rFonts w:ascii="Courier New" w:hAnsi="Courier New" w:cs="Courier New"/>
          <w:sz w:val="24"/>
          <w:szCs w:val="24"/>
        </w:rPr>
        <w:tab/>
      </w:r>
      <w:r w:rsidR="00B93252">
        <w:rPr>
          <w:rFonts w:ascii="Courier New" w:hAnsi="Courier New" w:cs="Courier New"/>
          <w:sz w:val="24"/>
          <w:szCs w:val="24"/>
        </w:rPr>
        <w:tab/>
      </w:r>
      <w:r w:rsidR="00884F18">
        <w:rPr>
          <w:rFonts w:ascii="Courier New" w:hAnsi="Courier New" w:cs="Courier New"/>
          <w:sz w:val="20"/>
          <w:szCs w:val="20"/>
        </w:rPr>
        <w:t xml:space="preserve">            </w:t>
      </w:r>
      <w:bookmarkStart w:id="0" w:name="_GoBack"/>
      <w:bookmarkEnd w:id="0"/>
      <w:r w:rsidR="00B93252">
        <w:rPr>
          <w:rFonts w:ascii="Courier New" w:hAnsi="Courier New" w:cs="Courier New"/>
          <w:b/>
          <w:sz w:val="20"/>
          <w:szCs w:val="20"/>
        </w:rPr>
        <w:tab/>
      </w:r>
      <w:r w:rsidR="00B93252">
        <w:rPr>
          <w:rFonts w:ascii="Courier New" w:hAnsi="Courier New" w:cs="Courier New"/>
          <w:b/>
          <w:sz w:val="20"/>
          <w:szCs w:val="20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2523C6">
        <w:rPr>
          <w:rFonts w:ascii="Courier New" w:hAnsi="Courier New" w:cs="Courier New"/>
          <w:b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V</w:t>
      </w:r>
      <w:r w:rsidR="004A4812">
        <w:rPr>
          <w:rFonts w:ascii="Courier New" w:hAnsi="Courier New" w:cs="Courier New"/>
          <w:sz w:val="20"/>
          <w:szCs w:val="20"/>
        </w:rPr>
        <w:t>I</w:t>
      </w:r>
      <w:r w:rsidR="007D3EF4">
        <w:rPr>
          <w:rFonts w:ascii="Courier New" w:hAnsi="Courier New" w:cs="Courier New"/>
          <w:sz w:val="20"/>
          <w:szCs w:val="20"/>
        </w:rPr>
        <w:t>I</w:t>
      </w:r>
      <w:r w:rsidR="004A4812">
        <w:rPr>
          <w:rFonts w:ascii="Courier New" w:hAnsi="Courier New" w:cs="Courier New"/>
          <w:sz w:val="20"/>
          <w:szCs w:val="20"/>
        </w:rPr>
        <w:t>-IX</w:t>
      </w:r>
    </w:p>
    <w:p w:rsidR="00F8026C" w:rsidRDefault="000043AF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0" b="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0043AF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043AF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7D3EF4" w:rsidRDefault="002B094C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Comprender</w:t>
                            </w:r>
                            <w:r w:rsidR="007D3EF4"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los principios neurofisiológicos que subyacen a las emociones, cognición y la conducta social de manera comparativa.</w:t>
                            </w:r>
                          </w:p>
                          <w:p w:rsidR="009A52CB" w:rsidRPr="000043AF" w:rsidRDefault="000043AF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0043AF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7D3EF4" w:rsidRPr="007D3EF4" w:rsidRDefault="007D3EF4" w:rsidP="007D3EF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Identificar a las neurociencias como una herramienta para </w:t>
                            </w:r>
                            <w:r w:rsidR="002B094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entender </w:t>
                            </w: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las bases de las emociones sociales.</w:t>
                            </w:r>
                          </w:p>
                          <w:p w:rsidR="007D3EF4" w:rsidRPr="007D3EF4" w:rsidRDefault="007D3EF4" w:rsidP="007D3EF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Reconocer </w:t>
                            </w:r>
                            <w:r w:rsidR="002B094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</w:t>
                            </w: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2B094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influencia de </w:t>
                            </w: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las neurociencias </w:t>
                            </w:r>
                            <w:r w:rsidR="002B094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la comprensión de</w:t>
                            </w: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las bases de la cognición social.</w:t>
                            </w:r>
                          </w:p>
                          <w:p w:rsidR="007D3EF4" w:rsidRPr="007D3EF4" w:rsidRDefault="007D3EF4" w:rsidP="007D3EF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3. Aplicar las neurociencias como una herramienta para </w:t>
                            </w:r>
                            <w:r w:rsidR="002B094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analizar</w:t>
                            </w: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la conducta social compleja.</w:t>
                            </w:r>
                          </w:p>
                          <w:p w:rsidR="007D3EF4" w:rsidRPr="007D3EF4" w:rsidRDefault="007D3EF4" w:rsidP="007D3EF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Identificar la aportación de las neurociencias para el estudio integral de la sociabilidad.</w:t>
                            </w: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7D3EF4" w:rsidRPr="007D3EF4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Evolución del cerebro social.</w:t>
                            </w:r>
                          </w:p>
                          <w:p w:rsidR="007D3EF4" w:rsidRPr="007D3EF4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Atención social, neuronas espejo e imitación.</w:t>
                            </w:r>
                          </w:p>
                          <w:p w:rsidR="007D3EF4" w:rsidRPr="007D3EF4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Reconocimiento de causalidad social y física.</w:t>
                            </w:r>
                          </w:p>
                          <w:p w:rsidR="007D3EF4" w:rsidRPr="007D3EF4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Neurofisiología del autocontrol, autoimagen y percepción social.</w:t>
                            </w:r>
                          </w:p>
                          <w:p w:rsidR="007D3EF4" w:rsidRPr="007D3EF4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Neuropsicología de la atribución mental e intencionalidad.</w:t>
                            </w:r>
                          </w:p>
                          <w:p w:rsidR="007D3EF4" w:rsidRPr="007D3EF4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Empatía y autismo.</w:t>
                            </w:r>
                          </w:p>
                          <w:p w:rsidR="007D3EF4" w:rsidRPr="007D3EF4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Emociones sociales, dolor social, exclusión y prejuicio.</w:t>
                            </w:r>
                          </w:p>
                          <w:p w:rsidR="007D3EF4" w:rsidRPr="007D3EF4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="002523C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Neurofilosofía: </w:t>
                            </w:r>
                            <w:r w:rsidR="00E92B4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</w:t>
                            </w: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onfianza, moralidad y altruismo.</w:t>
                            </w:r>
                          </w:p>
                          <w:p w:rsidR="00E064EA" w:rsidRDefault="007D3EF4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Neuroeconomía</w:t>
                            </w:r>
                            <w:r w:rsidR="00E92B4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 p</w:t>
                            </w:r>
                            <w:r w:rsidR="002523C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roceso de</w:t>
                            </w:r>
                            <w:r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toma de decisiones.</w:t>
                            </w:r>
                          </w:p>
                          <w:p w:rsidR="002523C6" w:rsidRDefault="002523C6" w:rsidP="007D3EF4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10. Neurociencias </w:t>
                            </w:r>
                            <w:r>
                              <w:rPr>
                                <w:rFonts w:ascii="Courier New" w:hAnsi="Courier New" w:cs="Courier New"/>
                                <w:noProof w:val="0"/>
                                <w:sz w:val="20"/>
                                <w:szCs w:val="20"/>
                              </w:rPr>
                              <w:t xml:space="preserve">sociales en la criminología y las ciencias </w:t>
                            </w:r>
                            <w:r w:rsidR="00E92B47">
                              <w:rPr>
                                <w:rFonts w:ascii="Courier New" w:hAnsi="Courier New" w:cs="Courier New"/>
                                <w:noProof w:val="0"/>
                                <w:sz w:val="20"/>
                                <w:szCs w:val="20"/>
                              </w:rPr>
                              <w:t>jurídicas: libre albedrí</w:t>
                            </w:r>
                            <w:r>
                              <w:rPr>
                                <w:rFonts w:ascii="Courier New" w:hAnsi="Courier New" w:cs="Courier New"/>
                                <w:noProof w:val="0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0043AF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043AF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7D3EF4" w:rsidRDefault="002B094C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Comprender</w:t>
                      </w:r>
                      <w:r w:rsidR="007D3EF4"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los principios neurofisiológicos que subyacen a las emociones, cognición y la conducta social de manera comparativa.</w:t>
                      </w:r>
                    </w:p>
                    <w:p w:rsidR="009A52CB" w:rsidRPr="000043AF" w:rsidRDefault="000043AF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0043AF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7D3EF4" w:rsidRPr="007D3EF4" w:rsidRDefault="007D3EF4" w:rsidP="007D3EF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Identificar a las neurociencias como una herramienta para </w:t>
                      </w:r>
                      <w:r w:rsidR="002B094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entender </w:t>
                      </w: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las bases de las emociones sociales.</w:t>
                      </w:r>
                    </w:p>
                    <w:p w:rsidR="007D3EF4" w:rsidRPr="007D3EF4" w:rsidRDefault="007D3EF4" w:rsidP="007D3EF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Reconocer </w:t>
                      </w:r>
                      <w:r w:rsidR="002B094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</w:t>
                      </w: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 </w:t>
                      </w:r>
                      <w:r w:rsidR="002B094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influencia de </w:t>
                      </w: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las neurociencias </w:t>
                      </w:r>
                      <w:r w:rsidR="002B094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la comprensión de</w:t>
                      </w: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las bases de la cognición social.</w:t>
                      </w:r>
                    </w:p>
                    <w:p w:rsidR="007D3EF4" w:rsidRPr="007D3EF4" w:rsidRDefault="007D3EF4" w:rsidP="007D3EF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3. Aplicar las neurociencias como una herramienta para </w:t>
                      </w:r>
                      <w:r w:rsidR="002B094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analizar</w:t>
                      </w: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la conducta social compleja.</w:t>
                      </w:r>
                    </w:p>
                    <w:p w:rsidR="007D3EF4" w:rsidRPr="007D3EF4" w:rsidRDefault="007D3EF4" w:rsidP="007D3EF4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Identificar la aportación de las neurociencias para el estudio integral de la sociabilidad.</w:t>
                      </w: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7D3EF4" w:rsidRPr="007D3EF4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Evolución del cerebro social.</w:t>
                      </w:r>
                    </w:p>
                    <w:p w:rsidR="007D3EF4" w:rsidRPr="007D3EF4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Atención social, neuronas espejo e imitación.</w:t>
                      </w:r>
                    </w:p>
                    <w:p w:rsidR="007D3EF4" w:rsidRPr="007D3EF4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Reconocimiento de causalidad social y física.</w:t>
                      </w:r>
                    </w:p>
                    <w:p w:rsidR="007D3EF4" w:rsidRPr="007D3EF4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Neurofisiología del autocontrol, autoimagen y percepción social.</w:t>
                      </w:r>
                    </w:p>
                    <w:p w:rsidR="007D3EF4" w:rsidRPr="007D3EF4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Neuropsicología de la atribución mental e intencionalidad.</w:t>
                      </w:r>
                    </w:p>
                    <w:p w:rsidR="007D3EF4" w:rsidRPr="007D3EF4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Empatía y autismo.</w:t>
                      </w:r>
                    </w:p>
                    <w:p w:rsidR="007D3EF4" w:rsidRPr="007D3EF4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Emociones sociales, dolor social, exclusión y prejuicio.</w:t>
                      </w:r>
                    </w:p>
                    <w:p w:rsidR="007D3EF4" w:rsidRPr="007D3EF4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8. </w:t>
                      </w:r>
                      <w:r w:rsidR="002523C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Neurofilosofía: </w:t>
                      </w:r>
                      <w:r w:rsidR="00E92B4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</w:t>
                      </w: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onfianza, moralidad y altruismo.</w:t>
                      </w:r>
                    </w:p>
                    <w:p w:rsidR="00E064EA" w:rsidRDefault="007D3EF4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Neuroeconomía</w:t>
                      </w:r>
                      <w:r w:rsidR="00E92B4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 p</w:t>
                      </w:r>
                      <w:r w:rsidR="002523C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roceso de</w:t>
                      </w:r>
                      <w:r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toma de decisiones.</w:t>
                      </w:r>
                    </w:p>
                    <w:p w:rsidR="002523C6" w:rsidRDefault="002523C6" w:rsidP="007D3EF4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10. Neurociencias </w:t>
                      </w:r>
                      <w:r>
                        <w:rPr>
                          <w:rFonts w:ascii="Courier New" w:hAnsi="Courier New" w:cs="Courier New"/>
                          <w:noProof w:val="0"/>
                          <w:sz w:val="20"/>
                          <w:szCs w:val="20"/>
                        </w:rPr>
                        <w:t xml:space="preserve">sociales en la criminología y las ciencias </w:t>
                      </w:r>
                      <w:r w:rsidR="00E92B47">
                        <w:rPr>
                          <w:rFonts w:ascii="Courier New" w:hAnsi="Courier New" w:cs="Courier New"/>
                          <w:noProof w:val="0"/>
                          <w:sz w:val="20"/>
                          <w:szCs w:val="20"/>
                        </w:rPr>
                        <w:t>jurídicas: libre albedrí</w:t>
                      </w:r>
                      <w:r>
                        <w:rPr>
                          <w:rFonts w:ascii="Courier New" w:hAnsi="Courier New" w:cs="Courier New"/>
                          <w:noProof w:val="0"/>
                          <w:sz w:val="20"/>
                          <w:szCs w:val="20"/>
                        </w:rPr>
                        <w:t>o.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0043AF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92B47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E92B4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B7562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5331028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4B1031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7D3EF4" w:rsidRPr="00B9325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NEUROCIENCIAS SOCIALES</w:t>
                              </w:r>
                              <w:r w:rsidR="007D3EF4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E92B47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E92B4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B7562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5331028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4B1031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7D3EF4" w:rsidRPr="00B9325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NEUROCIENCIAS SOCIALES</w:t>
                        </w:r>
                        <w:r w:rsidR="007D3EF4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    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0043AF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B094C" w:rsidRDefault="002B094C" w:rsidP="002B094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2B094C" w:rsidRPr="00C733E5" w:rsidRDefault="002B094C" w:rsidP="002B094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094C" w:rsidRPr="00C733E5" w:rsidRDefault="002B094C" w:rsidP="002B094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2B094C" w:rsidRPr="00C733E5" w:rsidRDefault="002B094C" w:rsidP="002B094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094C" w:rsidRPr="00C733E5" w:rsidRDefault="002B094C" w:rsidP="002B094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2B094C" w:rsidRDefault="002B094C" w:rsidP="002B094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2B094C" w:rsidRPr="00C733E5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2B094C" w:rsidRPr="00C733E5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B094C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2B094C" w:rsidRPr="00C733E5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B094C" w:rsidRPr="00C733E5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B094C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B094C" w:rsidRPr="00C733E5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2B094C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B094C" w:rsidRPr="00C733E5" w:rsidRDefault="002B094C" w:rsidP="002B09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2B094C" w:rsidRDefault="002B094C" w:rsidP="002B094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2B094C" w:rsidRPr="00C733E5" w:rsidRDefault="002B094C" w:rsidP="002B094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2B094C" w:rsidRPr="00C733E5" w:rsidRDefault="002B094C" w:rsidP="002B094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2B094C" w:rsidRPr="00C733E5" w:rsidRDefault="002B094C" w:rsidP="002B094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2B094C" w:rsidRPr="00C733E5" w:rsidRDefault="002B094C" w:rsidP="002B094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2B094C" w:rsidRDefault="002B094C" w:rsidP="002B094C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2B094C" w:rsidRPr="00C733E5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2B094C" w:rsidRPr="00C733E5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B094C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2B094C" w:rsidRPr="00C733E5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B094C" w:rsidRPr="00C733E5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2B094C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B094C" w:rsidRPr="00C733E5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2B094C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B094C" w:rsidRPr="00C733E5" w:rsidRDefault="002B094C" w:rsidP="002B094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0043AF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4B10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B7562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5331028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7D3EF4" w:rsidRPr="00B93252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NEUROCIENCIAS SOCIALES</w:t>
                              </w:r>
                              <w:r w:rsidR="007D3EF4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4B1031">
                        <w:pPr>
                          <w:spacing w:after="0" w:line="240" w:lineRule="auto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B7562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5331028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7D3EF4" w:rsidRPr="00B93252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NEUROCIENCIAS SOCIALES</w:t>
                        </w:r>
                        <w:r w:rsidR="007D3EF4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        </w:t>
                        </w:r>
                      </w:p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0043AF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A841BF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Default="00B93252" w:rsidP="00F75B8D">
                            <w:pPr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2A4E61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DA161A" w:rsidRDefault="00DA161A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3EF4" w:rsidRPr="000043AF" w:rsidRDefault="00E92B47" w:rsidP="007D3E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1. Harmon-Jones, E. e</w:t>
                            </w:r>
                            <w:r w:rsidR="007D3EF4" w:rsidRPr="000043A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Inzlicht, M. (2016). Social Neuroscience: Biological Approaches to social psychology. Ed. Routledge. USA.</w:t>
                            </w:r>
                          </w:p>
                          <w:p w:rsidR="007D3EF4" w:rsidRPr="000043AF" w:rsidRDefault="00E92B47" w:rsidP="007D3E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2. Decety, J. T. y</w:t>
                            </w:r>
                            <w:r w:rsidR="007D3EF4" w:rsidRPr="000043A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Cacioppo, J. T. (2015). The Oxford handbook of social neuroscience. Ed. Oxford University Press. UK.</w:t>
                            </w:r>
                          </w:p>
                          <w:p w:rsidR="004B1031" w:rsidRPr="000043AF" w:rsidRDefault="00E92B47" w:rsidP="007D3E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3. Fiske, S. T. y</w:t>
                            </w:r>
                            <w:r w:rsidR="007D3EF4" w:rsidRPr="000043A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Taylor, S. E. (2013). Social cognition: From brains to culture. Ed. Sage. UK.</w:t>
                            </w:r>
                          </w:p>
                          <w:p w:rsidR="007D3EF4" w:rsidRPr="000043AF" w:rsidRDefault="007D3EF4" w:rsidP="007D3E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64EA" w:rsidRPr="000043AF" w:rsidRDefault="00B93252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43A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Bibliografía r</w:t>
                            </w:r>
                            <w:r w:rsidR="00E064EA" w:rsidRPr="000043A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ecomendable:</w:t>
                            </w:r>
                          </w:p>
                          <w:p w:rsidR="007D3EF4" w:rsidRPr="000043AF" w:rsidRDefault="007D3EF4" w:rsidP="007D3E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D3EF4" w:rsidRPr="000043AF" w:rsidRDefault="00E92B47" w:rsidP="007D3E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1. Decety, J. y</w:t>
                            </w:r>
                            <w:r w:rsidR="007D3EF4" w:rsidRPr="000043A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Ickes, W. (2009). The Social Neuroscience of Empathy. Ed. The MIT Press. USA.</w:t>
                            </w:r>
                          </w:p>
                          <w:p w:rsidR="007D3EF4" w:rsidRPr="000043AF" w:rsidRDefault="00E92B47" w:rsidP="007D3E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2. Harmon-Jones, E. y</w:t>
                            </w:r>
                            <w:r w:rsidR="007D3EF4" w:rsidRPr="000043A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Winkielman, P. (2007). Social Neuroscience: Integrating biological and psychological Explanations of social behavior. Ed. The Guilford Press. USA. </w:t>
                            </w:r>
                          </w:p>
                          <w:p w:rsidR="004B1031" w:rsidRDefault="00E92B47" w:rsidP="007D3E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3. Cacioppo, J. T. y</w:t>
                            </w:r>
                            <w:r w:rsidR="007D3EF4" w:rsidRPr="000043A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Berntson, G. G. (2004). Social Neuroscience: Key Readings. Ed. Psychology Press. </w:t>
                            </w:r>
                            <w:r w:rsidR="007D3EF4" w:rsidRPr="007D3E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A841BF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Default="00B93252" w:rsidP="00F75B8D">
                      <w:pPr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2A4E61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DA161A" w:rsidRDefault="00DA161A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7D3EF4" w:rsidRPr="000043AF" w:rsidRDefault="00E92B47" w:rsidP="007D3EF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1. Harmon-Jones, E. e</w:t>
                      </w:r>
                      <w:r w:rsidR="007D3EF4" w:rsidRPr="000043A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Inzlicht, M. (2016). Social Neuroscience: Biological Approaches to social psychology. Ed. Routledge. USA.</w:t>
                      </w:r>
                    </w:p>
                    <w:p w:rsidR="007D3EF4" w:rsidRPr="000043AF" w:rsidRDefault="00E92B47" w:rsidP="007D3EF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2. Decety, J. T. y</w:t>
                      </w:r>
                      <w:r w:rsidR="007D3EF4" w:rsidRPr="000043A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Cacioppo, J. T. (2015). The Oxford handbook of social neuroscience. Ed. Oxford University Press. UK.</w:t>
                      </w:r>
                    </w:p>
                    <w:p w:rsidR="004B1031" w:rsidRPr="000043AF" w:rsidRDefault="00E92B47" w:rsidP="007D3EF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3. Fiske, S. T. y</w:t>
                      </w:r>
                      <w:r w:rsidR="007D3EF4" w:rsidRPr="000043A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Taylor, S. E. (2013). Social cognition: From brains to culture. Ed. Sage. UK.</w:t>
                      </w:r>
                    </w:p>
                    <w:p w:rsidR="007D3EF4" w:rsidRPr="000043AF" w:rsidRDefault="007D3EF4" w:rsidP="007D3EF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E064EA" w:rsidRPr="000043AF" w:rsidRDefault="00B93252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0043A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Bibliografía r</w:t>
                      </w:r>
                      <w:r w:rsidR="00E064EA" w:rsidRPr="000043A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ecomendable:</w:t>
                      </w:r>
                    </w:p>
                    <w:p w:rsidR="007D3EF4" w:rsidRPr="000043AF" w:rsidRDefault="007D3EF4" w:rsidP="007D3EF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7D3EF4" w:rsidRPr="000043AF" w:rsidRDefault="00E92B47" w:rsidP="007D3EF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1. Decety, J. y</w:t>
                      </w:r>
                      <w:r w:rsidR="007D3EF4" w:rsidRPr="000043A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Ickes, W. (2009). The Social Neuroscience of Empathy. Ed. The MIT Press. USA.</w:t>
                      </w:r>
                    </w:p>
                    <w:p w:rsidR="007D3EF4" w:rsidRPr="000043AF" w:rsidRDefault="00E92B47" w:rsidP="007D3EF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2. Harmon-Jones, E. y</w:t>
                      </w:r>
                      <w:r w:rsidR="007D3EF4" w:rsidRPr="000043A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Winkielman, P. (2007). Social Neuroscience: Integrating biological and psychological Explanations of social behavior. Ed. The Guilford Press. USA. </w:t>
                      </w:r>
                    </w:p>
                    <w:p w:rsidR="004B1031" w:rsidRDefault="00E92B47" w:rsidP="007D3EF4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3. Cacioppo, J. T.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y</w:t>
                      </w:r>
                      <w:bookmarkStart w:id="1" w:name="_GoBack"/>
                      <w:bookmarkEnd w:id="1"/>
                      <w:r w:rsidR="007D3EF4" w:rsidRPr="000043A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Berntson, G. G. (2004). Social Neuroscience: Key Readings. Ed. Psychology Press. </w:t>
                      </w:r>
                      <w:r w:rsidR="007D3EF4" w:rsidRPr="007D3E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54" w:rsidRDefault="00857654">
      <w:pPr>
        <w:spacing w:after="0" w:line="240" w:lineRule="auto"/>
      </w:pPr>
      <w:r>
        <w:separator/>
      </w:r>
    </w:p>
  </w:endnote>
  <w:endnote w:type="continuationSeparator" w:id="0">
    <w:p w:rsidR="00857654" w:rsidRDefault="0085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54" w:rsidRDefault="00857654">
      <w:pPr>
        <w:spacing w:after="0" w:line="240" w:lineRule="auto"/>
      </w:pPr>
      <w:r>
        <w:separator/>
      </w:r>
    </w:p>
  </w:footnote>
  <w:footnote w:type="continuationSeparator" w:id="0">
    <w:p w:rsidR="00857654" w:rsidRDefault="0085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A4B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043AF"/>
    <w:rsid w:val="00031AFA"/>
    <w:rsid w:val="000A148D"/>
    <w:rsid w:val="000D50C3"/>
    <w:rsid w:val="000D6282"/>
    <w:rsid w:val="000E5C6F"/>
    <w:rsid w:val="000F735B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A4D70"/>
    <w:rsid w:val="001B74FC"/>
    <w:rsid w:val="001C36C6"/>
    <w:rsid w:val="001D6E73"/>
    <w:rsid w:val="001F711D"/>
    <w:rsid w:val="001F744B"/>
    <w:rsid w:val="002144E7"/>
    <w:rsid w:val="00233F15"/>
    <w:rsid w:val="00236045"/>
    <w:rsid w:val="00251960"/>
    <w:rsid w:val="002523C6"/>
    <w:rsid w:val="00256F52"/>
    <w:rsid w:val="00271F21"/>
    <w:rsid w:val="00287792"/>
    <w:rsid w:val="00294495"/>
    <w:rsid w:val="00296D9C"/>
    <w:rsid w:val="002A4B32"/>
    <w:rsid w:val="002A4E61"/>
    <w:rsid w:val="002B094C"/>
    <w:rsid w:val="002C1E96"/>
    <w:rsid w:val="002D3FA6"/>
    <w:rsid w:val="002E50C8"/>
    <w:rsid w:val="002E66CE"/>
    <w:rsid w:val="0030151B"/>
    <w:rsid w:val="00311390"/>
    <w:rsid w:val="00321E11"/>
    <w:rsid w:val="00323F4B"/>
    <w:rsid w:val="00326771"/>
    <w:rsid w:val="00364263"/>
    <w:rsid w:val="003676EE"/>
    <w:rsid w:val="00367CC9"/>
    <w:rsid w:val="003A14BB"/>
    <w:rsid w:val="003A3C0F"/>
    <w:rsid w:val="003C7DA6"/>
    <w:rsid w:val="003D19C9"/>
    <w:rsid w:val="003E182E"/>
    <w:rsid w:val="003E460E"/>
    <w:rsid w:val="003E7C0E"/>
    <w:rsid w:val="003F2F77"/>
    <w:rsid w:val="0040218C"/>
    <w:rsid w:val="0040703B"/>
    <w:rsid w:val="00447EB3"/>
    <w:rsid w:val="00487E81"/>
    <w:rsid w:val="00491C5D"/>
    <w:rsid w:val="004945CA"/>
    <w:rsid w:val="004A4812"/>
    <w:rsid w:val="004A62DA"/>
    <w:rsid w:val="004A6ADC"/>
    <w:rsid w:val="004B1031"/>
    <w:rsid w:val="004E5FFC"/>
    <w:rsid w:val="004E76F8"/>
    <w:rsid w:val="00500A83"/>
    <w:rsid w:val="00504B3E"/>
    <w:rsid w:val="00505DDB"/>
    <w:rsid w:val="005129E9"/>
    <w:rsid w:val="00517C17"/>
    <w:rsid w:val="00520DF9"/>
    <w:rsid w:val="00521C65"/>
    <w:rsid w:val="005311B1"/>
    <w:rsid w:val="005538C5"/>
    <w:rsid w:val="0056790D"/>
    <w:rsid w:val="005807CF"/>
    <w:rsid w:val="005D3EDF"/>
    <w:rsid w:val="005E1A0E"/>
    <w:rsid w:val="005F322B"/>
    <w:rsid w:val="00606322"/>
    <w:rsid w:val="00623DC4"/>
    <w:rsid w:val="006360E8"/>
    <w:rsid w:val="00652AFA"/>
    <w:rsid w:val="006567AD"/>
    <w:rsid w:val="006567D6"/>
    <w:rsid w:val="0067245E"/>
    <w:rsid w:val="00676B2A"/>
    <w:rsid w:val="00686438"/>
    <w:rsid w:val="00697D15"/>
    <w:rsid w:val="006A7A19"/>
    <w:rsid w:val="006A7AA5"/>
    <w:rsid w:val="006C0687"/>
    <w:rsid w:val="006C5FEA"/>
    <w:rsid w:val="006E046C"/>
    <w:rsid w:val="00704F38"/>
    <w:rsid w:val="0072176D"/>
    <w:rsid w:val="007230ED"/>
    <w:rsid w:val="00723A3F"/>
    <w:rsid w:val="00734E9F"/>
    <w:rsid w:val="00750B54"/>
    <w:rsid w:val="007746B8"/>
    <w:rsid w:val="007779B7"/>
    <w:rsid w:val="007842B6"/>
    <w:rsid w:val="007A2728"/>
    <w:rsid w:val="007A72A9"/>
    <w:rsid w:val="007B140A"/>
    <w:rsid w:val="007D3EF4"/>
    <w:rsid w:val="007D6527"/>
    <w:rsid w:val="007E673D"/>
    <w:rsid w:val="007F0E28"/>
    <w:rsid w:val="007F6207"/>
    <w:rsid w:val="00806B87"/>
    <w:rsid w:val="008500A9"/>
    <w:rsid w:val="00857654"/>
    <w:rsid w:val="00874926"/>
    <w:rsid w:val="00877D19"/>
    <w:rsid w:val="00884F18"/>
    <w:rsid w:val="00894F19"/>
    <w:rsid w:val="00897502"/>
    <w:rsid w:val="008B5AE2"/>
    <w:rsid w:val="008C5DB9"/>
    <w:rsid w:val="008D01FE"/>
    <w:rsid w:val="008D1146"/>
    <w:rsid w:val="008E1984"/>
    <w:rsid w:val="009012CC"/>
    <w:rsid w:val="00940623"/>
    <w:rsid w:val="00987F1D"/>
    <w:rsid w:val="00990C23"/>
    <w:rsid w:val="0099673D"/>
    <w:rsid w:val="009A52CB"/>
    <w:rsid w:val="009E6993"/>
    <w:rsid w:val="009F1710"/>
    <w:rsid w:val="00A03C7E"/>
    <w:rsid w:val="00A1154C"/>
    <w:rsid w:val="00A12BD7"/>
    <w:rsid w:val="00A2751D"/>
    <w:rsid w:val="00A53C33"/>
    <w:rsid w:val="00A6456B"/>
    <w:rsid w:val="00A841BF"/>
    <w:rsid w:val="00A957EC"/>
    <w:rsid w:val="00AA24A7"/>
    <w:rsid w:val="00AC08C4"/>
    <w:rsid w:val="00AD5039"/>
    <w:rsid w:val="00B233AC"/>
    <w:rsid w:val="00B50A2E"/>
    <w:rsid w:val="00B55CDB"/>
    <w:rsid w:val="00B63E6A"/>
    <w:rsid w:val="00B71E25"/>
    <w:rsid w:val="00B75625"/>
    <w:rsid w:val="00B85513"/>
    <w:rsid w:val="00B93252"/>
    <w:rsid w:val="00BA502A"/>
    <w:rsid w:val="00BA593F"/>
    <w:rsid w:val="00BC3509"/>
    <w:rsid w:val="00BC36FB"/>
    <w:rsid w:val="00BE0262"/>
    <w:rsid w:val="00BE4FE2"/>
    <w:rsid w:val="00BF4F0F"/>
    <w:rsid w:val="00C21011"/>
    <w:rsid w:val="00C2647A"/>
    <w:rsid w:val="00C37E19"/>
    <w:rsid w:val="00C41429"/>
    <w:rsid w:val="00C442BD"/>
    <w:rsid w:val="00C6248B"/>
    <w:rsid w:val="00C733E5"/>
    <w:rsid w:val="00C80F23"/>
    <w:rsid w:val="00C91F10"/>
    <w:rsid w:val="00C923F7"/>
    <w:rsid w:val="00CA36D0"/>
    <w:rsid w:val="00CA3C49"/>
    <w:rsid w:val="00CC02EB"/>
    <w:rsid w:val="00CC48BF"/>
    <w:rsid w:val="00CF1967"/>
    <w:rsid w:val="00D353A1"/>
    <w:rsid w:val="00D82F08"/>
    <w:rsid w:val="00D8617B"/>
    <w:rsid w:val="00DA161A"/>
    <w:rsid w:val="00DB09D5"/>
    <w:rsid w:val="00DE7A58"/>
    <w:rsid w:val="00DF62D2"/>
    <w:rsid w:val="00E0032F"/>
    <w:rsid w:val="00E064EA"/>
    <w:rsid w:val="00E10614"/>
    <w:rsid w:val="00E16280"/>
    <w:rsid w:val="00E20B15"/>
    <w:rsid w:val="00E42063"/>
    <w:rsid w:val="00E465D8"/>
    <w:rsid w:val="00E666A3"/>
    <w:rsid w:val="00E75A17"/>
    <w:rsid w:val="00E92B47"/>
    <w:rsid w:val="00E94D33"/>
    <w:rsid w:val="00EA5AC4"/>
    <w:rsid w:val="00ED7487"/>
    <w:rsid w:val="00EE748E"/>
    <w:rsid w:val="00F05E7A"/>
    <w:rsid w:val="00F22F57"/>
    <w:rsid w:val="00F249A7"/>
    <w:rsid w:val="00F42626"/>
    <w:rsid w:val="00F55656"/>
    <w:rsid w:val="00F675B5"/>
    <w:rsid w:val="00F7177B"/>
    <w:rsid w:val="00F74E1E"/>
    <w:rsid w:val="00F75B8D"/>
    <w:rsid w:val="00F8026C"/>
    <w:rsid w:val="00F82441"/>
    <w:rsid w:val="00F82B30"/>
    <w:rsid w:val="00F84D21"/>
    <w:rsid w:val="00FA71BD"/>
    <w:rsid w:val="00FB3102"/>
    <w:rsid w:val="00FC2A05"/>
    <w:rsid w:val="00FC79F1"/>
    <w:rsid w:val="00FD5E56"/>
    <w:rsid w:val="00FE5EBC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7DE41"/>
  <w15:docId w15:val="{53FC4330-1ACE-4827-979D-E77487A5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D0E9F-EDC7-4C99-9CA9-8F5C5534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7</cp:revision>
  <cp:lastPrinted>2015-11-09T20:43:00Z</cp:lastPrinted>
  <dcterms:created xsi:type="dcterms:W3CDTF">2016-07-04T13:26:00Z</dcterms:created>
  <dcterms:modified xsi:type="dcterms:W3CDTF">2017-03-03T05:09:00Z</dcterms:modified>
</cp:coreProperties>
</file>